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56D1" w:rsidRPr="002956D1" w:rsidRDefault="002956D1" w:rsidP="007F36F2">
      <w:pPr>
        <w:spacing w:after="0" w:line="240" w:lineRule="auto"/>
        <w:rPr>
          <w:i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                                              </w:t>
      </w:r>
    </w:p>
    <w:p w:rsidR="007F36F2" w:rsidRPr="00002324" w:rsidRDefault="00896AA4" w:rsidP="007F36F2">
      <w:pPr>
        <w:spacing w:after="0" w:line="240" w:lineRule="auto"/>
        <w:rPr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</w:t>
      </w:r>
      <w:r w:rsidR="007F36F2" w:rsidRPr="00002324">
        <w:rPr>
          <w:b/>
          <w:sz w:val="28"/>
          <w:szCs w:val="28"/>
        </w:rPr>
        <w:t xml:space="preserve">Uchwała Nr </w:t>
      </w:r>
      <w:r>
        <w:rPr>
          <w:b/>
          <w:sz w:val="28"/>
          <w:szCs w:val="28"/>
        </w:rPr>
        <w:t>XVII/162/2020</w:t>
      </w:r>
    </w:p>
    <w:p w:rsidR="007F36F2" w:rsidRPr="00002324" w:rsidRDefault="007F36F2" w:rsidP="007F36F2">
      <w:pPr>
        <w:spacing w:after="0" w:line="240" w:lineRule="auto"/>
        <w:jc w:val="center"/>
        <w:rPr>
          <w:b/>
          <w:sz w:val="28"/>
          <w:szCs w:val="28"/>
        </w:rPr>
      </w:pPr>
      <w:r w:rsidRPr="00002324">
        <w:rPr>
          <w:b/>
          <w:sz w:val="28"/>
          <w:szCs w:val="28"/>
        </w:rPr>
        <w:t xml:space="preserve">Rady Gminy w Budzowie </w:t>
      </w:r>
    </w:p>
    <w:p w:rsidR="007F36F2" w:rsidRPr="00896AA4" w:rsidRDefault="00896AA4" w:rsidP="00896AA4">
      <w:pPr>
        <w:spacing w:after="0" w:line="240" w:lineRule="auto"/>
        <w:rPr>
          <w:b/>
        </w:rPr>
      </w:pPr>
      <w:r>
        <w:t xml:space="preserve">                                                 </w:t>
      </w:r>
      <w:r w:rsidR="007F36F2" w:rsidRPr="00896AA4">
        <w:rPr>
          <w:b/>
        </w:rPr>
        <w:t>z dnia 04 września 2020 roku</w:t>
      </w:r>
    </w:p>
    <w:p w:rsidR="007F36F2" w:rsidRPr="00002324" w:rsidRDefault="007F36F2" w:rsidP="007F36F2">
      <w:pPr>
        <w:spacing w:after="0" w:line="240" w:lineRule="auto"/>
        <w:jc w:val="center"/>
      </w:pPr>
    </w:p>
    <w:p w:rsidR="00896AA4" w:rsidRDefault="007F36F2" w:rsidP="00896AA4">
      <w:pPr>
        <w:spacing w:after="0" w:line="240" w:lineRule="auto"/>
        <w:rPr>
          <w:b/>
          <w:bCs/>
          <w:iCs/>
        </w:rPr>
      </w:pPr>
      <w:r w:rsidRPr="00002324">
        <w:rPr>
          <w:b/>
          <w:bCs/>
        </w:rPr>
        <w:t xml:space="preserve">w sprawie: utworzenia spółki komunalnej pod firmą </w:t>
      </w:r>
      <w:r w:rsidRPr="00002324">
        <w:rPr>
          <w:b/>
          <w:bCs/>
          <w:iCs/>
        </w:rPr>
        <w:t>Zakład Gospodarki Komunalnej</w:t>
      </w:r>
    </w:p>
    <w:p w:rsidR="007F36F2" w:rsidRDefault="00896AA4" w:rsidP="00896AA4">
      <w:pPr>
        <w:spacing w:after="0" w:line="240" w:lineRule="auto"/>
        <w:rPr>
          <w:b/>
          <w:bCs/>
          <w:iCs/>
        </w:rPr>
      </w:pPr>
      <w:r>
        <w:rPr>
          <w:b/>
          <w:bCs/>
          <w:iCs/>
        </w:rPr>
        <w:t xml:space="preserve">                </w:t>
      </w:r>
      <w:r w:rsidR="007F36F2" w:rsidRPr="00002324">
        <w:rPr>
          <w:b/>
          <w:bCs/>
          <w:iCs/>
        </w:rPr>
        <w:t xml:space="preserve"> </w:t>
      </w:r>
      <w:r>
        <w:rPr>
          <w:b/>
          <w:bCs/>
          <w:iCs/>
        </w:rPr>
        <w:t xml:space="preserve"> </w:t>
      </w:r>
      <w:r w:rsidR="007F36F2" w:rsidRPr="00002324">
        <w:rPr>
          <w:b/>
          <w:bCs/>
          <w:iCs/>
        </w:rPr>
        <w:t>Gminy Budzów Spółka z ograniczoną odpowiedzialnością</w:t>
      </w:r>
    </w:p>
    <w:p w:rsidR="00896AA4" w:rsidRPr="00002324" w:rsidRDefault="00896AA4" w:rsidP="00896AA4">
      <w:pPr>
        <w:spacing w:after="0" w:line="240" w:lineRule="auto"/>
        <w:rPr>
          <w:b/>
          <w:bCs/>
          <w:iCs/>
        </w:rPr>
      </w:pPr>
    </w:p>
    <w:p w:rsidR="007F36F2" w:rsidRPr="00002324" w:rsidRDefault="007F36F2" w:rsidP="007F36F2">
      <w:pPr>
        <w:spacing w:after="0" w:line="240" w:lineRule="auto"/>
        <w:jc w:val="center"/>
        <w:rPr>
          <w:b/>
          <w:bCs/>
          <w:i/>
          <w:iCs/>
        </w:rPr>
      </w:pPr>
    </w:p>
    <w:p w:rsidR="007F36F2" w:rsidRPr="00002324" w:rsidRDefault="007F36F2" w:rsidP="007F36F2">
      <w:pPr>
        <w:tabs>
          <w:tab w:val="left" w:pos="690"/>
        </w:tabs>
        <w:spacing w:after="0" w:line="240" w:lineRule="auto"/>
        <w:jc w:val="both"/>
      </w:pPr>
      <w:r w:rsidRPr="00002324">
        <w:rPr>
          <w:rFonts w:eastAsia="TimesNewRomanPSMT" w:cs="TimesNewRomanPSMT"/>
        </w:rPr>
        <w:tab/>
        <w:t xml:space="preserve">Na podstawie art. 18 ust. 2 </w:t>
      </w:r>
      <w:proofErr w:type="spellStart"/>
      <w:r w:rsidRPr="00002324">
        <w:rPr>
          <w:rFonts w:eastAsia="TimesNewRomanPSMT" w:cs="TimesNewRomanPSMT"/>
        </w:rPr>
        <w:t>pkt</w:t>
      </w:r>
      <w:proofErr w:type="spellEnd"/>
      <w:r w:rsidRPr="00002324">
        <w:rPr>
          <w:rFonts w:eastAsia="TimesNewRomanPSMT" w:cs="TimesNewRomanPSMT"/>
        </w:rPr>
        <w:t xml:space="preserve"> 9 lit. f ustawy z dnia 8 marca 1990 roku o samorządzie gminnym </w:t>
      </w:r>
      <w:r w:rsidRPr="00002324">
        <w:rPr>
          <w:rFonts w:cs="Arial"/>
        </w:rPr>
        <w:t xml:space="preserve">(tekst jedn.: Dz. U. z 2020 r. poz. 713), </w:t>
      </w:r>
      <w:r w:rsidRPr="00002324">
        <w:rPr>
          <w:rFonts w:eastAsia="TimesNewRomanPSMT" w:cs="TimesNewRomanPSMT"/>
        </w:rPr>
        <w:t>art. 2, art. 9 ust. 1 ustawy z dnia                           20 grudnia 1996 roku o gospodarce komunalnej (</w:t>
      </w:r>
      <w:r w:rsidRPr="00002324">
        <w:rPr>
          <w:rFonts w:cs="Arial"/>
        </w:rPr>
        <w:t xml:space="preserve">tekst jedn.: Dz. U. z 2019 r.  poz. 712                     z </w:t>
      </w:r>
      <w:proofErr w:type="spellStart"/>
      <w:r w:rsidRPr="00002324">
        <w:rPr>
          <w:rFonts w:cs="Arial"/>
        </w:rPr>
        <w:t>późn</w:t>
      </w:r>
      <w:proofErr w:type="spellEnd"/>
      <w:r w:rsidRPr="00002324">
        <w:rPr>
          <w:rFonts w:cs="Arial"/>
        </w:rPr>
        <w:t xml:space="preserve">. zm.), </w:t>
      </w:r>
      <w:r w:rsidRPr="00002324">
        <w:rPr>
          <w:rFonts w:eastAsia="TimesNewRomanPSMT" w:cs="TimesNewRomanPSMT"/>
        </w:rPr>
        <w:t>Rada Gminy w Budzowie, uchwala się co następuje:</w:t>
      </w:r>
    </w:p>
    <w:p w:rsidR="007F36F2" w:rsidRPr="00002324" w:rsidRDefault="007F36F2" w:rsidP="007F36F2">
      <w:pPr>
        <w:spacing w:after="0" w:line="240" w:lineRule="auto"/>
        <w:jc w:val="center"/>
      </w:pPr>
    </w:p>
    <w:p w:rsidR="007F36F2" w:rsidRPr="00002324" w:rsidRDefault="007F36F2" w:rsidP="007F36F2">
      <w:pPr>
        <w:spacing w:after="0" w:line="240" w:lineRule="auto"/>
        <w:jc w:val="center"/>
        <w:rPr>
          <w:b/>
        </w:rPr>
      </w:pPr>
      <w:r w:rsidRPr="00002324">
        <w:rPr>
          <w:b/>
        </w:rPr>
        <w:t>§  1.</w:t>
      </w:r>
    </w:p>
    <w:p w:rsidR="007F36F2" w:rsidRPr="00002324" w:rsidRDefault="007F36F2" w:rsidP="007F36F2">
      <w:pPr>
        <w:pStyle w:val="Akapitzlist"/>
        <w:numPr>
          <w:ilvl w:val="0"/>
          <w:numId w:val="3"/>
        </w:numPr>
        <w:spacing w:after="0" w:line="240" w:lineRule="auto"/>
        <w:jc w:val="both"/>
        <w:rPr>
          <w:b/>
        </w:rPr>
      </w:pPr>
      <w:r w:rsidRPr="00002324">
        <w:t>Tworzy się jednoosobową spółkę z ograniczoną odpowiedzialnością działającą pod firmą Zakład Gospodarki Komunalnej Gminy Budzów Spółka z ograniczoną odpowiedzialnością, zwaną dalej "Spółką".</w:t>
      </w:r>
    </w:p>
    <w:p w:rsidR="007F36F2" w:rsidRPr="00002324" w:rsidRDefault="007F36F2" w:rsidP="007F36F2">
      <w:pPr>
        <w:pStyle w:val="Akapitzlist"/>
        <w:numPr>
          <w:ilvl w:val="0"/>
          <w:numId w:val="3"/>
        </w:numPr>
        <w:spacing w:after="0" w:line="240" w:lineRule="auto"/>
        <w:jc w:val="both"/>
        <w:rPr>
          <w:b/>
        </w:rPr>
      </w:pPr>
      <w:r w:rsidRPr="00002324">
        <w:t>Spółka zostanie utworzona na czas nieoznaczony.</w:t>
      </w:r>
    </w:p>
    <w:p w:rsidR="007F36F2" w:rsidRPr="00002324" w:rsidRDefault="007F36F2" w:rsidP="007F36F2">
      <w:pPr>
        <w:pStyle w:val="Akapitzlist"/>
        <w:numPr>
          <w:ilvl w:val="0"/>
          <w:numId w:val="3"/>
        </w:numPr>
        <w:spacing w:after="0" w:line="240" w:lineRule="auto"/>
        <w:jc w:val="both"/>
        <w:rPr>
          <w:b/>
        </w:rPr>
      </w:pPr>
      <w:r w:rsidRPr="00002324">
        <w:t>Kapitał zakładowy Spółki w dacie jej utworzenia wyniesie 15 097 000,00</w:t>
      </w:r>
      <w:r w:rsidRPr="00002324">
        <w:rPr>
          <w:b/>
        </w:rPr>
        <w:t xml:space="preserve"> </w:t>
      </w:r>
      <w:r w:rsidRPr="00002324">
        <w:t>zł (słownie: piętnaście milionów dziewięćdziesiąt siedem tysięcy złotych) i dzielić się będzie na 15097 (słownie: piętnaście tysięcy dziewięćdziesiąt siedem) udziałów po 1000 zł (słownie: tysiąc złotych) i zostanie pokryty w całości z majątku Gminy Budzów w formie:</w:t>
      </w:r>
    </w:p>
    <w:p w:rsidR="007F36F2" w:rsidRPr="00002324" w:rsidRDefault="007F36F2" w:rsidP="007F36F2">
      <w:pPr>
        <w:pStyle w:val="Akapitzlist"/>
        <w:numPr>
          <w:ilvl w:val="0"/>
          <w:numId w:val="4"/>
        </w:numPr>
        <w:spacing w:after="0" w:line="240" w:lineRule="auto"/>
        <w:jc w:val="both"/>
        <w:rPr>
          <w:b/>
        </w:rPr>
      </w:pPr>
      <w:r w:rsidRPr="00002324">
        <w:rPr>
          <w:szCs w:val="24"/>
        </w:rPr>
        <w:t>wkładu niepieniężnego (aportu) o wartości 15.096.993,53 zł (słownie: piętnaście milionów dziewięćdziesiąt sześć tysięcy dziewięćset dziewięćdziesiąt trzy złote pięćdziesiąt trzy grosze) w postaci mienia komunalnego, w tym nieruchomości, co odpowiadać będzie wydatkom poniesionym aktualnie na realizację inwestycji w postaci budowy kanalizacji oraz oczyszczalni ścieków, szczegółowo określonego w załączniku nr 1 do niniejszej uchwały (Spis składników majątkowych - aport nr 1 do Spółki).</w:t>
      </w:r>
    </w:p>
    <w:p w:rsidR="007F36F2" w:rsidRPr="00002324" w:rsidRDefault="007F36F2" w:rsidP="007F36F2">
      <w:pPr>
        <w:pStyle w:val="Akapitzlist"/>
        <w:numPr>
          <w:ilvl w:val="0"/>
          <w:numId w:val="4"/>
        </w:numPr>
        <w:spacing w:after="0" w:line="240" w:lineRule="auto"/>
        <w:jc w:val="both"/>
        <w:rPr>
          <w:b/>
        </w:rPr>
      </w:pPr>
      <w:r w:rsidRPr="00002324">
        <w:rPr>
          <w:szCs w:val="24"/>
        </w:rPr>
        <w:t>wkładu pieniężnego w wysokości 6,47 zł (słownie: sześć złotych czterdzieści siedem groszy) na dopłatę do pełnej wartości udziałów.</w:t>
      </w:r>
    </w:p>
    <w:p w:rsidR="007F36F2" w:rsidRPr="00002324" w:rsidRDefault="007F36F2" w:rsidP="007F36F2">
      <w:pPr>
        <w:pStyle w:val="Akapitzlist"/>
        <w:rPr>
          <w:b/>
        </w:rPr>
      </w:pPr>
    </w:p>
    <w:p w:rsidR="007F36F2" w:rsidRPr="00002324" w:rsidRDefault="007F36F2" w:rsidP="007F36F2">
      <w:pPr>
        <w:pStyle w:val="Akapitzlist"/>
        <w:numPr>
          <w:ilvl w:val="0"/>
          <w:numId w:val="3"/>
        </w:numPr>
        <w:spacing w:after="0" w:line="240" w:lineRule="auto"/>
        <w:jc w:val="both"/>
        <w:rPr>
          <w:b/>
        </w:rPr>
      </w:pPr>
      <w:r w:rsidRPr="00002324">
        <w:t>W utworzonej Spółce Gmina Budzów obejmuje 100 procent udziałów.</w:t>
      </w:r>
    </w:p>
    <w:p w:rsidR="007F36F2" w:rsidRPr="00002324" w:rsidRDefault="007F36F2" w:rsidP="007F36F2">
      <w:pPr>
        <w:pStyle w:val="Akapitzlist"/>
        <w:spacing w:after="0" w:line="240" w:lineRule="auto"/>
        <w:ind w:left="360"/>
        <w:jc w:val="both"/>
        <w:rPr>
          <w:b/>
        </w:rPr>
      </w:pPr>
    </w:p>
    <w:p w:rsidR="007F36F2" w:rsidRPr="00002324" w:rsidRDefault="007F36F2" w:rsidP="007F36F2">
      <w:pPr>
        <w:spacing w:after="0" w:line="240" w:lineRule="auto"/>
        <w:jc w:val="center"/>
      </w:pPr>
      <w:r w:rsidRPr="00002324">
        <w:rPr>
          <w:b/>
        </w:rPr>
        <w:t>§  2.</w:t>
      </w:r>
    </w:p>
    <w:p w:rsidR="007F36F2" w:rsidRPr="00002324" w:rsidRDefault="007F36F2" w:rsidP="007F36F2">
      <w:pPr>
        <w:pStyle w:val="Akapitzlist"/>
        <w:numPr>
          <w:ilvl w:val="0"/>
          <w:numId w:val="5"/>
        </w:numPr>
        <w:spacing w:after="0" w:line="240" w:lineRule="auto"/>
        <w:jc w:val="both"/>
        <w:rPr>
          <w:szCs w:val="24"/>
        </w:rPr>
      </w:pPr>
      <w:r w:rsidRPr="00002324">
        <w:rPr>
          <w:szCs w:val="24"/>
        </w:rPr>
        <w:t>Przedmiotem działalności Spółki będzie wykonywanie zadań własnych gminy                     z zakresu usług komunalnych, tj. spraw wodociągowych, kanalizacyjnych oraz odpadów komunalnych.</w:t>
      </w:r>
    </w:p>
    <w:p w:rsidR="007F36F2" w:rsidRPr="00002324" w:rsidRDefault="007F36F2" w:rsidP="007F36F2">
      <w:pPr>
        <w:pStyle w:val="Akapitzlist"/>
        <w:numPr>
          <w:ilvl w:val="0"/>
          <w:numId w:val="5"/>
        </w:numPr>
        <w:spacing w:after="0" w:line="240" w:lineRule="auto"/>
        <w:jc w:val="both"/>
        <w:rPr>
          <w:szCs w:val="24"/>
        </w:rPr>
      </w:pPr>
      <w:r w:rsidRPr="00002324">
        <w:rPr>
          <w:szCs w:val="24"/>
        </w:rPr>
        <w:t>Spółka może prowadzić także działalność z zakresu innych zadań własnych gminy niż określone powyżej oraz świadczyć usługi zgodnie z aktem założycielskim Spółki.</w:t>
      </w:r>
    </w:p>
    <w:p w:rsidR="007F36F2" w:rsidRPr="00002324" w:rsidRDefault="007F36F2" w:rsidP="007F36F2">
      <w:pPr>
        <w:pStyle w:val="Akapitzlist"/>
        <w:numPr>
          <w:ilvl w:val="0"/>
          <w:numId w:val="5"/>
        </w:numPr>
        <w:spacing w:after="0" w:line="240" w:lineRule="auto"/>
        <w:jc w:val="both"/>
        <w:rPr>
          <w:rFonts w:eastAsiaTheme="minorHAnsi"/>
          <w:szCs w:val="24"/>
        </w:rPr>
      </w:pPr>
      <w:r w:rsidRPr="00002324">
        <w:rPr>
          <w:szCs w:val="24"/>
        </w:rPr>
        <w:t>Szczegółowe zadania, przedmiot działalności i organizację Spółki określi akt założycielski spółki.</w:t>
      </w:r>
    </w:p>
    <w:p w:rsidR="007F36F2" w:rsidRPr="00002324" w:rsidRDefault="007F36F2" w:rsidP="007F36F2">
      <w:pPr>
        <w:spacing w:after="0" w:line="240" w:lineRule="auto"/>
        <w:jc w:val="center"/>
      </w:pPr>
      <w:r w:rsidRPr="00002324">
        <w:rPr>
          <w:b/>
        </w:rPr>
        <w:t>§  3.</w:t>
      </w:r>
    </w:p>
    <w:p w:rsidR="007F36F2" w:rsidRPr="00002324" w:rsidRDefault="007F36F2" w:rsidP="007F36F2">
      <w:pPr>
        <w:spacing w:after="0" w:line="240" w:lineRule="auto"/>
        <w:jc w:val="both"/>
        <w:rPr>
          <w:b/>
        </w:rPr>
      </w:pPr>
      <w:r w:rsidRPr="00002324">
        <w:t>Wykonanie uchwały powierza się Wójtowi Gminy upoważniając go jednocześnie do złożenia oświadczenia woli o utworzeniu przez Gminę Budzów Spółki, o której mowa w § 1 niniejszej uchwały</w:t>
      </w:r>
      <w:r w:rsidRPr="00002324">
        <w:rPr>
          <w:b/>
        </w:rPr>
        <w:t>.</w:t>
      </w:r>
    </w:p>
    <w:p w:rsidR="007F36F2" w:rsidRPr="00002324" w:rsidRDefault="007F36F2" w:rsidP="007F36F2">
      <w:pPr>
        <w:spacing w:after="0" w:line="240" w:lineRule="auto"/>
        <w:jc w:val="center"/>
        <w:rPr>
          <w:b/>
        </w:rPr>
      </w:pPr>
      <w:r w:rsidRPr="00002324">
        <w:rPr>
          <w:b/>
        </w:rPr>
        <w:t>§  4.</w:t>
      </w:r>
    </w:p>
    <w:p w:rsidR="007F36F2" w:rsidRPr="00002324" w:rsidRDefault="007F36F2" w:rsidP="007F36F2">
      <w:pPr>
        <w:spacing w:after="0" w:line="240" w:lineRule="auto"/>
        <w:jc w:val="both"/>
      </w:pPr>
      <w:r w:rsidRPr="00002324">
        <w:t>Uchwała wchodzi w życie po upływie 14 dni od dnia ogłoszenia w Dzienniku Urzędowym Województwa Małopolskiego.</w:t>
      </w:r>
    </w:p>
    <w:p w:rsidR="007F36F2" w:rsidRPr="00002324" w:rsidRDefault="007F36F2" w:rsidP="007F36F2">
      <w:pPr>
        <w:spacing w:after="0" w:line="240" w:lineRule="auto"/>
        <w:jc w:val="both"/>
      </w:pPr>
    </w:p>
    <w:p w:rsidR="007F36F2" w:rsidRPr="00002324" w:rsidRDefault="007F36F2" w:rsidP="007F36F2">
      <w:pPr>
        <w:spacing w:after="0" w:line="240" w:lineRule="auto"/>
        <w:jc w:val="both"/>
      </w:pPr>
    </w:p>
    <w:p w:rsidR="007F36F2" w:rsidRPr="00002324" w:rsidRDefault="007F36F2" w:rsidP="007F36F2">
      <w:pPr>
        <w:spacing w:after="0" w:line="240" w:lineRule="auto"/>
        <w:jc w:val="center"/>
        <w:rPr>
          <w:b/>
        </w:rPr>
      </w:pPr>
      <w:r w:rsidRPr="00002324">
        <w:rPr>
          <w:b/>
        </w:rPr>
        <w:t>Uzasadnienie</w:t>
      </w:r>
    </w:p>
    <w:p w:rsidR="007F36F2" w:rsidRPr="00002324" w:rsidRDefault="007F36F2" w:rsidP="007F36F2">
      <w:pPr>
        <w:spacing w:after="0" w:line="240" w:lineRule="auto"/>
        <w:jc w:val="both"/>
      </w:pPr>
    </w:p>
    <w:p w:rsidR="007F36F2" w:rsidRPr="00002324" w:rsidRDefault="007F36F2" w:rsidP="007F36F2">
      <w:pPr>
        <w:spacing w:after="0" w:line="240" w:lineRule="auto"/>
        <w:ind w:firstLine="708"/>
        <w:jc w:val="both"/>
        <w:rPr>
          <w:szCs w:val="24"/>
        </w:rPr>
      </w:pPr>
      <w:r w:rsidRPr="00002324">
        <w:rPr>
          <w:szCs w:val="24"/>
        </w:rPr>
        <w:t xml:space="preserve">Uregulowanie art. 18 ustawy </w:t>
      </w:r>
      <w:r w:rsidRPr="00002324">
        <w:rPr>
          <w:rFonts w:eastAsia="TimesNewRomanPSMT"/>
          <w:szCs w:val="24"/>
        </w:rPr>
        <w:t xml:space="preserve">z dnia 8 marca 1990 r. o samorządzie </w:t>
      </w:r>
      <w:r w:rsidRPr="00002324">
        <w:rPr>
          <w:szCs w:val="24"/>
        </w:rPr>
        <w:t>(tekst jedn.: Dz. U. z 2020 r.  poz. 713)</w:t>
      </w:r>
      <w:r w:rsidRPr="00002324">
        <w:rPr>
          <w:rFonts w:eastAsia="TimesNewRomanPSMT"/>
          <w:szCs w:val="24"/>
        </w:rPr>
        <w:t xml:space="preserve"> </w:t>
      </w:r>
      <w:r w:rsidRPr="00002324">
        <w:rPr>
          <w:szCs w:val="24"/>
          <w:shd w:val="clear" w:color="auto" w:fill="FFFFFF"/>
        </w:rPr>
        <w:t xml:space="preserve">ustanawia domniemanie właściwości rady gminy we wszystkich sprawach pozostających w zakresie działania gminy, o ile ustawy nie stanowią inaczej. </w:t>
      </w:r>
      <w:r w:rsidRPr="00002324">
        <w:rPr>
          <w:szCs w:val="24"/>
        </w:rPr>
        <w:t>Radzie gminy powierzone zostało również podejmowanie uchwał dotyczących tworzenia spółek i spółdzielni i przystępowania do nich oraz rozwiązywania ich i występowania z nich (</w:t>
      </w:r>
      <w:hyperlink r:id="rId5" w:anchor="/document/16793509?unitId=art(18)ust(2)pkt(9)lit(f)&amp;cm=DOCUMENT" w:tgtFrame="_blank" w:history="1">
        <w:r w:rsidRPr="00002324">
          <w:rPr>
            <w:rStyle w:val="Hipercze"/>
            <w:rFonts w:eastAsiaTheme="majorEastAsia"/>
            <w:color w:val="auto"/>
            <w:szCs w:val="24"/>
            <w:u w:val="none"/>
          </w:rPr>
          <w:t xml:space="preserve">art. 18 ust. 2 </w:t>
        </w:r>
        <w:proofErr w:type="spellStart"/>
        <w:r w:rsidRPr="00002324">
          <w:rPr>
            <w:rStyle w:val="Hipercze"/>
            <w:rFonts w:eastAsiaTheme="majorEastAsia"/>
            <w:color w:val="auto"/>
            <w:szCs w:val="24"/>
            <w:u w:val="none"/>
          </w:rPr>
          <w:t>pkt</w:t>
        </w:r>
        <w:proofErr w:type="spellEnd"/>
        <w:r w:rsidRPr="00002324">
          <w:rPr>
            <w:rStyle w:val="Hipercze"/>
            <w:rFonts w:eastAsiaTheme="majorEastAsia"/>
            <w:color w:val="auto"/>
            <w:szCs w:val="24"/>
            <w:u w:val="none"/>
          </w:rPr>
          <w:t xml:space="preserve"> 9 lit. f</w:t>
        </w:r>
      </w:hyperlink>
      <w:r w:rsidRPr="00002324">
        <w:rPr>
          <w:szCs w:val="24"/>
        </w:rPr>
        <w:t> ustawy o sam. gminnym) Zgodnie z </w:t>
      </w:r>
      <w:hyperlink r:id="rId6" w:anchor="/document/16798173?unitId=art(2)&amp;cm=DOCUMENT" w:tgtFrame="_blank" w:history="1">
        <w:r w:rsidRPr="00002324">
          <w:rPr>
            <w:rStyle w:val="Hipercze"/>
            <w:rFonts w:eastAsiaTheme="majorEastAsia"/>
            <w:color w:val="auto"/>
            <w:szCs w:val="24"/>
            <w:u w:val="none"/>
          </w:rPr>
          <w:t>art. 2</w:t>
        </w:r>
      </w:hyperlink>
      <w:r w:rsidRPr="00002324">
        <w:rPr>
          <w:szCs w:val="24"/>
        </w:rPr>
        <w:t> </w:t>
      </w:r>
      <w:r w:rsidRPr="00002324">
        <w:rPr>
          <w:rFonts w:eastAsia="TimesNewRomanPSMT"/>
          <w:szCs w:val="24"/>
        </w:rPr>
        <w:t>ustawy z dnia 20 grudnia 1996 r. o gospodarce komunalnej (</w:t>
      </w:r>
      <w:r w:rsidRPr="00002324">
        <w:rPr>
          <w:szCs w:val="24"/>
        </w:rPr>
        <w:t xml:space="preserve">tekst jedn.: Dz. U. z 2019 r.  poz. 712 z </w:t>
      </w:r>
      <w:proofErr w:type="spellStart"/>
      <w:r w:rsidRPr="00002324">
        <w:rPr>
          <w:szCs w:val="24"/>
        </w:rPr>
        <w:t>późn</w:t>
      </w:r>
      <w:proofErr w:type="spellEnd"/>
      <w:r w:rsidRPr="00002324">
        <w:rPr>
          <w:szCs w:val="24"/>
        </w:rPr>
        <w:t xml:space="preserve">. </w:t>
      </w:r>
      <w:proofErr w:type="spellStart"/>
      <w:r w:rsidRPr="00002324">
        <w:rPr>
          <w:szCs w:val="24"/>
        </w:rPr>
        <w:t>zm</w:t>
      </w:r>
      <w:proofErr w:type="spellEnd"/>
      <w:r w:rsidRPr="00002324">
        <w:rPr>
          <w:szCs w:val="24"/>
        </w:rPr>
        <w:t xml:space="preserve">), gospodarka komunalna może być prowadzona przez jednostki samorządu terytorialnego w szczególności w formach samorządowego zakładu budżetowego lub spółek prawa handlowego. Ponadto jednostki samorządu terytorialnego mogą tworzyć spółki z ograniczoną odpowiedzialnością lub spółki akcyjne, a także mogą przystępować do takich spółek zgodnie z art. </w:t>
      </w:r>
      <w:hyperlink r:id="rId7" w:anchor="/document/16798173?unitId=art(9)ust(1)&amp;cm=DOCUMENT" w:tgtFrame="_blank" w:history="1">
        <w:r w:rsidRPr="00002324">
          <w:rPr>
            <w:rStyle w:val="Hipercze"/>
            <w:rFonts w:eastAsiaTheme="majorEastAsia"/>
            <w:color w:val="auto"/>
            <w:szCs w:val="24"/>
            <w:u w:val="none"/>
          </w:rPr>
          <w:t>art. 9 ust. 1</w:t>
        </w:r>
      </w:hyperlink>
      <w:r w:rsidRPr="00002324">
        <w:rPr>
          <w:szCs w:val="24"/>
        </w:rPr>
        <w:t> </w:t>
      </w:r>
      <w:proofErr w:type="spellStart"/>
      <w:r w:rsidRPr="00002324">
        <w:rPr>
          <w:szCs w:val="24"/>
        </w:rPr>
        <w:t>u.g.k</w:t>
      </w:r>
      <w:proofErr w:type="spellEnd"/>
      <w:r w:rsidRPr="00002324">
        <w:rPr>
          <w:szCs w:val="24"/>
        </w:rPr>
        <w:t>..</w:t>
      </w:r>
    </w:p>
    <w:p w:rsidR="007F36F2" w:rsidRPr="00002324" w:rsidRDefault="007F36F2" w:rsidP="007F36F2">
      <w:pPr>
        <w:spacing w:after="0" w:line="240" w:lineRule="auto"/>
        <w:ind w:firstLine="708"/>
        <w:jc w:val="both"/>
        <w:rPr>
          <w:szCs w:val="24"/>
        </w:rPr>
      </w:pPr>
    </w:p>
    <w:p w:rsidR="007F36F2" w:rsidRPr="00002324" w:rsidRDefault="007F36F2" w:rsidP="007F36F2">
      <w:pPr>
        <w:spacing w:after="0" w:line="240" w:lineRule="auto"/>
        <w:ind w:firstLine="708"/>
        <w:jc w:val="both"/>
        <w:rPr>
          <w:szCs w:val="24"/>
        </w:rPr>
      </w:pPr>
      <w:r w:rsidRPr="00002324">
        <w:rPr>
          <w:szCs w:val="24"/>
        </w:rPr>
        <w:t xml:space="preserve">Gmina Budzów jest na ukończeniu realizacji projektu inwestycyjnego polegającego na budowie infrastruktury kanalizacyjnej, a także oczyszczalni ścieków zgodnie z zawartą                 w dniu 13 czerwca 2018 roku umową na „budowę oczyszczalni ścieków w miejscowości Budzów wraz z infrastrukturą techniczną”. W trakcie realizacji inwestycji </w:t>
      </w:r>
      <w:proofErr w:type="spellStart"/>
      <w:r w:rsidRPr="00002324">
        <w:rPr>
          <w:szCs w:val="24"/>
        </w:rPr>
        <w:t>gmina</w:t>
      </w:r>
      <w:proofErr w:type="spellEnd"/>
      <w:r w:rsidRPr="00002324">
        <w:rPr>
          <w:szCs w:val="24"/>
        </w:rPr>
        <w:t xml:space="preserve"> poniosła szereg wydatków na zakup towarów i usług koniecznych na budowę infrastruktury kanalizacyjnej oraz oczyszczalni ścieków. Gmina Budzów zamierza wnieść wybudowaną oczyszczalnię ścieków wraz z siecią kanalizacyjną i związanymi z nią elementami infrastruktury aportem do nowo utworzonej spółki komunalnej w zamian za udziały. Wniesiony aportem do spółki komunalnej majątek służył będzie do realizacji przez spółkę zadań o charakterze użyteczności publicznej, których celem jest stałe zaspokajanie zbiorowych potrzeb ludności w drodze świadczenia usług powszechnie dostępnych,                        w szczególności w zakresie </w:t>
      </w:r>
      <w:proofErr w:type="spellStart"/>
      <w:r w:rsidRPr="00002324">
        <w:rPr>
          <w:szCs w:val="24"/>
        </w:rPr>
        <w:t>obsługi</w:t>
      </w:r>
      <w:proofErr w:type="spellEnd"/>
      <w:r w:rsidRPr="00002324">
        <w:rPr>
          <w:szCs w:val="24"/>
        </w:rPr>
        <w:t xml:space="preserve"> oczyszczalni ścieków i kanalizacji sanitarnej. Inwestycje w w/w zakresie wiązały się z koniecznością poniesienia znacznych środków własnych, w tym został zapłacony kilkumilionowy podatek VAT, który Gmina chciałaby w całości odzyskać dlatego tworzona jest spółka komunalna, co też zgodne jest z uzyskaną interpretacją podatkową.</w:t>
      </w:r>
    </w:p>
    <w:p w:rsidR="007F36F2" w:rsidRPr="00002324" w:rsidRDefault="007F36F2" w:rsidP="007F36F2">
      <w:pPr>
        <w:spacing w:after="0" w:line="240" w:lineRule="auto"/>
        <w:ind w:firstLine="708"/>
        <w:jc w:val="both"/>
        <w:rPr>
          <w:szCs w:val="24"/>
        </w:rPr>
      </w:pPr>
    </w:p>
    <w:p w:rsidR="007F36F2" w:rsidRPr="00002324" w:rsidRDefault="007F36F2" w:rsidP="007F36F2">
      <w:pPr>
        <w:spacing w:after="0" w:line="240" w:lineRule="auto"/>
        <w:ind w:firstLine="708"/>
        <w:jc w:val="both"/>
        <w:rPr>
          <w:szCs w:val="24"/>
        </w:rPr>
      </w:pPr>
      <w:r w:rsidRPr="00002324">
        <w:rPr>
          <w:szCs w:val="24"/>
        </w:rPr>
        <w:t xml:space="preserve">W kontekście powyższego podjęcie przedmiotowej uchwały jest konieczne                            i uzasadnione. </w:t>
      </w:r>
    </w:p>
    <w:p w:rsidR="007F36F2" w:rsidRPr="00002324" w:rsidRDefault="007F36F2" w:rsidP="007F36F2">
      <w:r w:rsidRPr="00002324">
        <w:br w:type="page"/>
      </w:r>
    </w:p>
    <w:p w:rsidR="007F36F2" w:rsidRPr="00002324" w:rsidRDefault="007F36F2" w:rsidP="007F36F2">
      <w:pPr>
        <w:spacing w:after="0" w:line="240" w:lineRule="auto"/>
        <w:jc w:val="right"/>
        <w:rPr>
          <w:i/>
          <w:iCs/>
          <w:sz w:val="20"/>
          <w:szCs w:val="20"/>
        </w:rPr>
      </w:pPr>
      <w:r w:rsidRPr="00002324">
        <w:rPr>
          <w:i/>
          <w:iCs/>
          <w:sz w:val="20"/>
          <w:szCs w:val="20"/>
        </w:rPr>
        <w:lastRenderedPageBreak/>
        <w:t>Załącznik Nr 1</w:t>
      </w:r>
    </w:p>
    <w:p w:rsidR="007F36F2" w:rsidRPr="00002324" w:rsidRDefault="00896AA4" w:rsidP="007F36F2">
      <w:pPr>
        <w:spacing w:after="0" w:line="240" w:lineRule="auto"/>
        <w:jc w:val="right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 xml:space="preserve">do Uchwały </w:t>
      </w:r>
      <w:r w:rsidR="007F36F2" w:rsidRPr="00002324">
        <w:rPr>
          <w:i/>
          <w:iCs/>
          <w:sz w:val="20"/>
          <w:szCs w:val="20"/>
        </w:rPr>
        <w:t xml:space="preserve"> Rady Gminy w Budzowie</w:t>
      </w:r>
    </w:p>
    <w:p w:rsidR="007F36F2" w:rsidRPr="00002324" w:rsidRDefault="00896AA4" w:rsidP="007F36F2">
      <w:pPr>
        <w:spacing w:after="0" w:line="240" w:lineRule="auto"/>
        <w:jc w:val="right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NR XVII/162</w:t>
      </w:r>
      <w:r w:rsidR="007F36F2" w:rsidRPr="00002324">
        <w:rPr>
          <w:i/>
          <w:iCs/>
          <w:sz w:val="20"/>
          <w:szCs w:val="20"/>
        </w:rPr>
        <w:t>/2020 z dnia 04.09.2020 r.</w:t>
      </w:r>
    </w:p>
    <w:p w:rsidR="007F36F2" w:rsidRPr="00002324" w:rsidRDefault="007F36F2" w:rsidP="007F36F2">
      <w:pPr>
        <w:jc w:val="right"/>
        <w:rPr>
          <w:i/>
          <w:iCs/>
          <w:sz w:val="20"/>
          <w:szCs w:val="20"/>
        </w:rPr>
      </w:pPr>
    </w:p>
    <w:p w:rsidR="007F36F2" w:rsidRPr="00002324" w:rsidRDefault="007F36F2" w:rsidP="007F36F2">
      <w:pPr>
        <w:rPr>
          <w:szCs w:val="24"/>
        </w:rPr>
      </w:pPr>
      <w:r w:rsidRPr="00002324">
        <w:rPr>
          <w:szCs w:val="24"/>
        </w:rPr>
        <w:t>Spis składników majątkowych - aport nr 1 do Spółki</w:t>
      </w:r>
    </w:p>
    <w:p w:rsidR="007F36F2" w:rsidRPr="00002324" w:rsidRDefault="007F36F2" w:rsidP="007F36F2"/>
    <w:p w:rsidR="007F36F2" w:rsidRPr="00002324" w:rsidRDefault="007F36F2" w:rsidP="007F36F2">
      <w:pPr>
        <w:rPr>
          <w:szCs w:val="24"/>
        </w:rPr>
      </w:pPr>
      <w:r w:rsidRPr="00002324">
        <w:rPr>
          <w:szCs w:val="24"/>
        </w:rPr>
        <w:t xml:space="preserve">Wartość aportu netto: </w:t>
      </w:r>
      <w:bookmarkStart w:id="0" w:name="_Hlk50096728"/>
      <w:r w:rsidRPr="00002324">
        <w:rPr>
          <w:szCs w:val="24"/>
        </w:rPr>
        <w:t>15.096.993,53 zł (słownie: piętnaście milionów dziewięćdziesiąt sześć tysięcy dziewięćset dziewięćdziesiąt trzy złote pięćdziesiąt trzy grosze</w:t>
      </w:r>
      <w:bookmarkEnd w:id="0"/>
      <w:r w:rsidRPr="00002324">
        <w:rPr>
          <w:szCs w:val="24"/>
        </w:rPr>
        <w:t>) w tym:</w:t>
      </w:r>
    </w:p>
    <w:p w:rsidR="007F36F2" w:rsidRPr="00002324" w:rsidRDefault="007F36F2" w:rsidP="007F36F2">
      <w:pPr>
        <w:jc w:val="center"/>
        <w:rPr>
          <w:szCs w:val="24"/>
        </w:rPr>
      </w:pPr>
    </w:p>
    <w:tbl>
      <w:tblPr>
        <w:tblW w:w="81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500"/>
        <w:gridCol w:w="5312"/>
        <w:gridCol w:w="2332"/>
      </w:tblGrid>
      <w:tr w:rsidR="007F36F2" w:rsidRPr="00002324" w:rsidTr="00194FCB">
        <w:trPr>
          <w:trHeight w:val="828"/>
        </w:trPr>
        <w:tc>
          <w:tcPr>
            <w:tcW w:w="500" w:type="dxa"/>
            <w:shd w:val="clear" w:color="auto" w:fill="auto"/>
            <w:noWrap/>
            <w:vAlign w:val="center"/>
            <w:hideMark/>
          </w:tcPr>
          <w:p w:rsidR="007F36F2" w:rsidRPr="00002324" w:rsidRDefault="007F36F2" w:rsidP="00194FCB">
            <w:pPr>
              <w:spacing w:after="0" w:line="240" w:lineRule="auto"/>
              <w:jc w:val="center"/>
              <w:rPr>
                <w:szCs w:val="24"/>
              </w:rPr>
            </w:pPr>
            <w:r w:rsidRPr="00002324">
              <w:rPr>
                <w:szCs w:val="24"/>
              </w:rPr>
              <w:t>1.</w:t>
            </w:r>
          </w:p>
        </w:tc>
        <w:tc>
          <w:tcPr>
            <w:tcW w:w="5312" w:type="dxa"/>
            <w:shd w:val="clear" w:color="auto" w:fill="auto"/>
            <w:vAlign w:val="center"/>
            <w:hideMark/>
          </w:tcPr>
          <w:p w:rsidR="007F36F2" w:rsidRPr="00002324" w:rsidRDefault="007F36F2" w:rsidP="00194FCB">
            <w:pPr>
              <w:spacing w:after="0" w:line="240" w:lineRule="auto"/>
              <w:rPr>
                <w:szCs w:val="24"/>
              </w:rPr>
            </w:pPr>
            <w:r w:rsidRPr="00002324">
              <w:rPr>
                <w:szCs w:val="24"/>
              </w:rPr>
              <w:t>Oczyszczalnia ścieków</w:t>
            </w:r>
          </w:p>
        </w:tc>
        <w:tc>
          <w:tcPr>
            <w:tcW w:w="2332" w:type="dxa"/>
            <w:shd w:val="clear" w:color="auto" w:fill="auto"/>
            <w:noWrap/>
            <w:vAlign w:val="center"/>
            <w:hideMark/>
          </w:tcPr>
          <w:p w:rsidR="007F36F2" w:rsidRPr="00002324" w:rsidRDefault="007F36F2" w:rsidP="00194FCB">
            <w:pPr>
              <w:spacing w:after="0" w:line="240" w:lineRule="auto"/>
              <w:jc w:val="right"/>
              <w:rPr>
                <w:szCs w:val="24"/>
              </w:rPr>
            </w:pPr>
            <w:r w:rsidRPr="00002324">
              <w:rPr>
                <w:szCs w:val="24"/>
              </w:rPr>
              <w:t xml:space="preserve">  8.458.911,94 zł    </w:t>
            </w:r>
          </w:p>
        </w:tc>
      </w:tr>
      <w:tr w:rsidR="007F36F2" w:rsidRPr="00002324" w:rsidTr="00194FCB">
        <w:trPr>
          <w:trHeight w:val="1080"/>
        </w:trPr>
        <w:tc>
          <w:tcPr>
            <w:tcW w:w="500" w:type="dxa"/>
            <w:shd w:val="clear" w:color="auto" w:fill="auto"/>
            <w:noWrap/>
            <w:vAlign w:val="center"/>
            <w:hideMark/>
          </w:tcPr>
          <w:p w:rsidR="007F36F2" w:rsidRPr="00002324" w:rsidRDefault="007F36F2" w:rsidP="00194FCB">
            <w:pPr>
              <w:spacing w:after="0" w:line="240" w:lineRule="auto"/>
              <w:jc w:val="center"/>
              <w:rPr>
                <w:szCs w:val="24"/>
              </w:rPr>
            </w:pPr>
            <w:r w:rsidRPr="00002324">
              <w:rPr>
                <w:szCs w:val="24"/>
              </w:rPr>
              <w:t>2.</w:t>
            </w:r>
          </w:p>
        </w:tc>
        <w:tc>
          <w:tcPr>
            <w:tcW w:w="5312" w:type="dxa"/>
            <w:shd w:val="clear" w:color="auto" w:fill="auto"/>
            <w:vAlign w:val="center"/>
            <w:hideMark/>
          </w:tcPr>
          <w:p w:rsidR="007F36F2" w:rsidRPr="00002324" w:rsidRDefault="007F36F2" w:rsidP="00194FCB">
            <w:pPr>
              <w:spacing w:after="0" w:line="240" w:lineRule="auto"/>
              <w:rPr>
                <w:szCs w:val="24"/>
              </w:rPr>
            </w:pPr>
            <w:r w:rsidRPr="00002324">
              <w:rPr>
                <w:szCs w:val="24"/>
              </w:rPr>
              <w:t>Sieć kanalizacji sanitarnej w Budzowie o dł. 15893 m</w:t>
            </w:r>
          </w:p>
        </w:tc>
        <w:tc>
          <w:tcPr>
            <w:tcW w:w="2332" w:type="dxa"/>
            <w:shd w:val="clear" w:color="auto" w:fill="auto"/>
            <w:noWrap/>
            <w:vAlign w:val="center"/>
            <w:hideMark/>
          </w:tcPr>
          <w:p w:rsidR="007F36F2" w:rsidRPr="00002324" w:rsidRDefault="007F36F2" w:rsidP="00194FCB">
            <w:pPr>
              <w:spacing w:after="0" w:line="240" w:lineRule="auto"/>
              <w:jc w:val="right"/>
              <w:rPr>
                <w:szCs w:val="24"/>
              </w:rPr>
            </w:pPr>
            <w:r w:rsidRPr="00002324">
              <w:rPr>
                <w:szCs w:val="24"/>
              </w:rPr>
              <w:t xml:space="preserve">  6.362.958,09 zł    </w:t>
            </w:r>
          </w:p>
        </w:tc>
      </w:tr>
      <w:tr w:rsidR="007F36F2" w:rsidRPr="00002324" w:rsidTr="00194FCB">
        <w:trPr>
          <w:trHeight w:val="828"/>
        </w:trPr>
        <w:tc>
          <w:tcPr>
            <w:tcW w:w="500" w:type="dxa"/>
            <w:shd w:val="clear" w:color="auto" w:fill="auto"/>
            <w:noWrap/>
            <w:vAlign w:val="center"/>
            <w:hideMark/>
          </w:tcPr>
          <w:p w:rsidR="007F36F2" w:rsidRPr="00002324" w:rsidRDefault="007F36F2" w:rsidP="00194FCB">
            <w:pPr>
              <w:spacing w:after="0" w:line="240" w:lineRule="auto"/>
              <w:jc w:val="center"/>
              <w:rPr>
                <w:szCs w:val="24"/>
              </w:rPr>
            </w:pPr>
            <w:r w:rsidRPr="00002324">
              <w:rPr>
                <w:szCs w:val="24"/>
              </w:rPr>
              <w:t>3.</w:t>
            </w:r>
          </w:p>
        </w:tc>
        <w:tc>
          <w:tcPr>
            <w:tcW w:w="5312" w:type="dxa"/>
            <w:shd w:val="clear" w:color="auto" w:fill="auto"/>
            <w:vAlign w:val="center"/>
            <w:hideMark/>
          </w:tcPr>
          <w:p w:rsidR="007F36F2" w:rsidRPr="00002324" w:rsidRDefault="007F36F2" w:rsidP="00194FCB">
            <w:pPr>
              <w:spacing w:after="0" w:line="240" w:lineRule="auto"/>
              <w:rPr>
                <w:szCs w:val="24"/>
              </w:rPr>
            </w:pPr>
            <w:r w:rsidRPr="00002324">
              <w:rPr>
                <w:szCs w:val="24"/>
              </w:rPr>
              <w:t>Grunty dz. nr 7834/1 o pow. 0,8458 ha, 7834/7 o pow. 0,3541 ha KR1B/00068053/1</w:t>
            </w:r>
          </w:p>
        </w:tc>
        <w:tc>
          <w:tcPr>
            <w:tcW w:w="2332" w:type="dxa"/>
            <w:shd w:val="clear" w:color="auto" w:fill="auto"/>
            <w:noWrap/>
            <w:vAlign w:val="center"/>
            <w:hideMark/>
          </w:tcPr>
          <w:p w:rsidR="007F36F2" w:rsidRPr="00002324" w:rsidRDefault="007F36F2" w:rsidP="00194FCB">
            <w:pPr>
              <w:spacing w:after="0" w:line="240" w:lineRule="auto"/>
              <w:jc w:val="right"/>
              <w:rPr>
                <w:szCs w:val="24"/>
              </w:rPr>
            </w:pPr>
            <w:r w:rsidRPr="00002324">
              <w:rPr>
                <w:szCs w:val="24"/>
              </w:rPr>
              <w:t xml:space="preserve">     135.823,50 zł    </w:t>
            </w:r>
          </w:p>
        </w:tc>
      </w:tr>
      <w:tr w:rsidR="007F36F2" w:rsidRPr="00002324" w:rsidTr="00194FCB">
        <w:trPr>
          <w:trHeight w:val="1104"/>
        </w:trPr>
        <w:tc>
          <w:tcPr>
            <w:tcW w:w="500" w:type="dxa"/>
            <w:shd w:val="clear" w:color="auto" w:fill="auto"/>
            <w:noWrap/>
            <w:vAlign w:val="center"/>
            <w:hideMark/>
          </w:tcPr>
          <w:p w:rsidR="007F36F2" w:rsidRPr="00002324" w:rsidRDefault="007F36F2" w:rsidP="00194FCB">
            <w:pPr>
              <w:spacing w:after="0" w:line="240" w:lineRule="auto"/>
              <w:jc w:val="center"/>
              <w:rPr>
                <w:szCs w:val="24"/>
              </w:rPr>
            </w:pPr>
            <w:r w:rsidRPr="00002324">
              <w:rPr>
                <w:szCs w:val="24"/>
              </w:rPr>
              <w:t>4.</w:t>
            </w:r>
          </w:p>
        </w:tc>
        <w:tc>
          <w:tcPr>
            <w:tcW w:w="5312" w:type="dxa"/>
            <w:shd w:val="clear" w:color="auto" w:fill="auto"/>
            <w:vAlign w:val="center"/>
            <w:hideMark/>
          </w:tcPr>
          <w:p w:rsidR="007F36F2" w:rsidRPr="00002324" w:rsidRDefault="007F36F2" w:rsidP="00194FCB">
            <w:pPr>
              <w:spacing w:after="0" w:line="240" w:lineRule="auto"/>
              <w:rPr>
                <w:szCs w:val="24"/>
              </w:rPr>
            </w:pPr>
            <w:r w:rsidRPr="00002324">
              <w:rPr>
                <w:szCs w:val="24"/>
              </w:rPr>
              <w:t>Przyczepa rolnicza-wóz asenizacyjny T-507/3 nr fabryczny: SX9PC150730202726</w:t>
            </w:r>
          </w:p>
        </w:tc>
        <w:tc>
          <w:tcPr>
            <w:tcW w:w="2332" w:type="dxa"/>
            <w:shd w:val="clear" w:color="auto" w:fill="auto"/>
            <w:noWrap/>
            <w:vAlign w:val="center"/>
            <w:hideMark/>
          </w:tcPr>
          <w:p w:rsidR="007F36F2" w:rsidRPr="00002324" w:rsidRDefault="007F36F2" w:rsidP="00194FCB">
            <w:pPr>
              <w:spacing w:after="0" w:line="240" w:lineRule="auto"/>
              <w:jc w:val="right"/>
              <w:rPr>
                <w:szCs w:val="24"/>
              </w:rPr>
            </w:pPr>
            <w:r w:rsidRPr="00002324">
              <w:rPr>
                <w:szCs w:val="24"/>
              </w:rPr>
              <w:t xml:space="preserve">       24.300,00 zł    </w:t>
            </w:r>
          </w:p>
        </w:tc>
      </w:tr>
      <w:tr w:rsidR="007F36F2" w:rsidRPr="00002324" w:rsidTr="00194FCB">
        <w:trPr>
          <w:trHeight w:val="552"/>
        </w:trPr>
        <w:tc>
          <w:tcPr>
            <w:tcW w:w="500" w:type="dxa"/>
            <w:shd w:val="clear" w:color="auto" w:fill="auto"/>
            <w:noWrap/>
            <w:vAlign w:val="center"/>
            <w:hideMark/>
          </w:tcPr>
          <w:p w:rsidR="007F36F2" w:rsidRPr="00002324" w:rsidRDefault="007F36F2" w:rsidP="00194FCB">
            <w:pPr>
              <w:spacing w:after="0" w:line="240" w:lineRule="auto"/>
              <w:jc w:val="center"/>
              <w:rPr>
                <w:szCs w:val="24"/>
              </w:rPr>
            </w:pPr>
            <w:r w:rsidRPr="00002324">
              <w:rPr>
                <w:szCs w:val="24"/>
              </w:rPr>
              <w:t>5.</w:t>
            </w:r>
          </w:p>
        </w:tc>
        <w:tc>
          <w:tcPr>
            <w:tcW w:w="5312" w:type="dxa"/>
            <w:shd w:val="clear" w:color="auto" w:fill="auto"/>
            <w:vAlign w:val="center"/>
            <w:hideMark/>
          </w:tcPr>
          <w:p w:rsidR="007F36F2" w:rsidRPr="00002324" w:rsidRDefault="007F36F2" w:rsidP="00194FCB">
            <w:pPr>
              <w:spacing w:after="0" w:line="240" w:lineRule="auto"/>
              <w:rPr>
                <w:szCs w:val="24"/>
              </w:rPr>
            </w:pPr>
            <w:r w:rsidRPr="00002324">
              <w:rPr>
                <w:szCs w:val="24"/>
              </w:rPr>
              <w:t>Ciągnik rolniczy FARMTRAC 6075 E NETS</w:t>
            </w:r>
          </w:p>
        </w:tc>
        <w:tc>
          <w:tcPr>
            <w:tcW w:w="2332" w:type="dxa"/>
            <w:shd w:val="clear" w:color="auto" w:fill="auto"/>
            <w:noWrap/>
            <w:vAlign w:val="center"/>
            <w:hideMark/>
          </w:tcPr>
          <w:p w:rsidR="007F36F2" w:rsidRPr="00002324" w:rsidRDefault="007F36F2" w:rsidP="00194FCB">
            <w:pPr>
              <w:spacing w:after="0" w:line="240" w:lineRule="auto"/>
              <w:jc w:val="right"/>
              <w:rPr>
                <w:szCs w:val="24"/>
              </w:rPr>
            </w:pPr>
            <w:r w:rsidRPr="00002324">
              <w:rPr>
                <w:szCs w:val="24"/>
              </w:rPr>
              <w:t xml:space="preserve">     115.000,00 zł    </w:t>
            </w:r>
          </w:p>
        </w:tc>
      </w:tr>
    </w:tbl>
    <w:p w:rsidR="007F36F2" w:rsidRPr="00002324" w:rsidRDefault="007F36F2" w:rsidP="007F36F2">
      <w:pPr>
        <w:rPr>
          <w:szCs w:val="24"/>
        </w:rPr>
      </w:pPr>
    </w:p>
    <w:p w:rsidR="007F36F2" w:rsidRPr="00002324" w:rsidRDefault="007F36F2" w:rsidP="007F36F2">
      <w:pPr>
        <w:spacing w:after="0" w:line="240" w:lineRule="auto"/>
        <w:jc w:val="both"/>
      </w:pPr>
    </w:p>
    <w:p w:rsidR="00884547" w:rsidRPr="007F36F2" w:rsidRDefault="00884547" w:rsidP="007F36F2"/>
    <w:sectPr w:rsidR="00884547" w:rsidRPr="007F36F2" w:rsidSect="00820843">
      <w:pgSz w:w="11907" w:h="16839" w:code="9"/>
      <w:pgMar w:top="1418" w:right="1418" w:bottom="1418" w:left="1418" w:header="709" w:footer="709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NewRomanPSMT">
    <w:altName w:val="Arial"/>
    <w:charset w:val="00"/>
    <w:family w:val="swiss"/>
    <w:pitch w:val="default"/>
    <w:sig w:usb0="00000001" w:usb1="00000000" w:usb2="00000000" w:usb3="00000000" w:csb0="00000003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5946C8"/>
    <w:multiLevelType w:val="hybridMultilevel"/>
    <w:tmpl w:val="33768D6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7A5766E"/>
    <w:multiLevelType w:val="hybridMultilevel"/>
    <w:tmpl w:val="2C7AC952"/>
    <w:lvl w:ilvl="0" w:tplc="BC9AED1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1FB7970"/>
    <w:multiLevelType w:val="hybridMultilevel"/>
    <w:tmpl w:val="3F42293C"/>
    <w:lvl w:ilvl="0" w:tplc="193EE730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>
    <w:nsid w:val="136133DD"/>
    <w:multiLevelType w:val="hybridMultilevel"/>
    <w:tmpl w:val="70DE6ABC"/>
    <w:lvl w:ilvl="0" w:tplc="049E7A1E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1660106D"/>
    <w:multiLevelType w:val="hybridMultilevel"/>
    <w:tmpl w:val="9C04B43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E43153F"/>
    <w:multiLevelType w:val="hybridMultilevel"/>
    <w:tmpl w:val="16C2625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2A5773C4"/>
    <w:multiLevelType w:val="hybridMultilevel"/>
    <w:tmpl w:val="7084E4A6"/>
    <w:lvl w:ilvl="0" w:tplc="04150017">
      <w:start w:val="1"/>
      <w:numFmt w:val="lowerLetter"/>
      <w:lvlText w:val="%1)"/>
      <w:lvlJc w:val="left"/>
      <w:pPr>
        <w:ind w:left="114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0" w:hanging="360"/>
      </w:pPr>
    </w:lvl>
    <w:lvl w:ilvl="2" w:tplc="0415001B" w:tentative="1">
      <w:start w:val="1"/>
      <w:numFmt w:val="lowerRoman"/>
      <w:lvlText w:val="%3."/>
      <w:lvlJc w:val="right"/>
      <w:pPr>
        <w:ind w:left="2580" w:hanging="180"/>
      </w:pPr>
    </w:lvl>
    <w:lvl w:ilvl="3" w:tplc="0415000F" w:tentative="1">
      <w:start w:val="1"/>
      <w:numFmt w:val="decimal"/>
      <w:lvlText w:val="%4."/>
      <w:lvlJc w:val="left"/>
      <w:pPr>
        <w:ind w:left="3300" w:hanging="360"/>
      </w:pPr>
    </w:lvl>
    <w:lvl w:ilvl="4" w:tplc="04150019" w:tentative="1">
      <w:start w:val="1"/>
      <w:numFmt w:val="lowerLetter"/>
      <w:lvlText w:val="%5."/>
      <w:lvlJc w:val="left"/>
      <w:pPr>
        <w:ind w:left="4020" w:hanging="360"/>
      </w:pPr>
    </w:lvl>
    <w:lvl w:ilvl="5" w:tplc="0415001B" w:tentative="1">
      <w:start w:val="1"/>
      <w:numFmt w:val="lowerRoman"/>
      <w:lvlText w:val="%6."/>
      <w:lvlJc w:val="right"/>
      <w:pPr>
        <w:ind w:left="4740" w:hanging="180"/>
      </w:pPr>
    </w:lvl>
    <w:lvl w:ilvl="6" w:tplc="0415000F" w:tentative="1">
      <w:start w:val="1"/>
      <w:numFmt w:val="decimal"/>
      <w:lvlText w:val="%7."/>
      <w:lvlJc w:val="left"/>
      <w:pPr>
        <w:ind w:left="5460" w:hanging="360"/>
      </w:pPr>
    </w:lvl>
    <w:lvl w:ilvl="7" w:tplc="04150019" w:tentative="1">
      <w:start w:val="1"/>
      <w:numFmt w:val="lowerLetter"/>
      <w:lvlText w:val="%8."/>
      <w:lvlJc w:val="left"/>
      <w:pPr>
        <w:ind w:left="6180" w:hanging="360"/>
      </w:pPr>
    </w:lvl>
    <w:lvl w:ilvl="8" w:tplc="0415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7">
    <w:nsid w:val="2AC20FB7"/>
    <w:multiLevelType w:val="hybridMultilevel"/>
    <w:tmpl w:val="7084E4A6"/>
    <w:lvl w:ilvl="0" w:tplc="04150017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B2A1CF1"/>
    <w:multiLevelType w:val="multilevel"/>
    <w:tmpl w:val="F09E797E"/>
    <w:lvl w:ilvl="0">
      <w:start w:val="1"/>
      <w:numFmt w:val="none"/>
      <w:lvlText w:val=""/>
      <w:lvlJc w:val="left"/>
      <w:pPr>
        <w:ind w:left="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2F7D7B38"/>
    <w:multiLevelType w:val="hybridMultilevel"/>
    <w:tmpl w:val="CDE8CEF0"/>
    <w:lvl w:ilvl="0" w:tplc="193EE730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0">
    <w:nsid w:val="38277D06"/>
    <w:multiLevelType w:val="hybridMultilevel"/>
    <w:tmpl w:val="633EAE2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3B434C61"/>
    <w:multiLevelType w:val="hybridMultilevel"/>
    <w:tmpl w:val="F03849D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44A65534"/>
    <w:multiLevelType w:val="hybridMultilevel"/>
    <w:tmpl w:val="DFCA0C8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4C71502D"/>
    <w:multiLevelType w:val="hybridMultilevel"/>
    <w:tmpl w:val="0C3E1FC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DAB555F"/>
    <w:multiLevelType w:val="hybridMultilevel"/>
    <w:tmpl w:val="D5C6ABB4"/>
    <w:lvl w:ilvl="0" w:tplc="0415000F">
      <w:start w:val="1"/>
      <w:numFmt w:val="decimal"/>
      <w:lvlText w:val="%1."/>
      <w:lvlJc w:val="left"/>
      <w:pPr>
        <w:ind w:left="1093" w:hanging="360"/>
      </w:pPr>
    </w:lvl>
    <w:lvl w:ilvl="1" w:tplc="04150019" w:tentative="1">
      <w:start w:val="1"/>
      <w:numFmt w:val="lowerLetter"/>
      <w:lvlText w:val="%2."/>
      <w:lvlJc w:val="left"/>
      <w:pPr>
        <w:ind w:left="1813" w:hanging="360"/>
      </w:pPr>
    </w:lvl>
    <w:lvl w:ilvl="2" w:tplc="0415001B" w:tentative="1">
      <w:start w:val="1"/>
      <w:numFmt w:val="lowerRoman"/>
      <w:lvlText w:val="%3."/>
      <w:lvlJc w:val="right"/>
      <w:pPr>
        <w:ind w:left="2533" w:hanging="180"/>
      </w:pPr>
    </w:lvl>
    <w:lvl w:ilvl="3" w:tplc="0415000F" w:tentative="1">
      <w:start w:val="1"/>
      <w:numFmt w:val="decimal"/>
      <w:lvlText w:val="%4."/>
      <w:lvlJc w:val="left"/>
      <w:pPr>
        <w:ind w:left="3253" w:hanging="360"/>
      </w:pPr>
    </w:lvl>
    <w:lvl w:ilvl="4" w:tplc="04150019" w:tentative="1">
      <w:start w:val="1"/>
      <w:numFmt w:val="lowerLetter"/>
      <w:lvlText w:val="%5."/>
      <w:lvlJc w:val="left"/>
      <w:pPr>
        <w:ind w:left="3973" w:hanging="360"/>
      </w:pPr>
    </w:lvl>
    <w:lvl w:ilvl="5" w:tplc="0415001B" w:tentative="1">
      <w:start w:val="1"/>
      <w:numFmt w:val="lowerRoman"/>
      <w:lvlText w:val="%6."/>
      <w:lvlJc w:val="right"/>
      <w:pPr>
        <w:ind w:left="4693" w:hanging="180"/>
      </w:pPr>
    </w:lvl>
    <w:lvl w:ilvl="6" w:tplc="0415000F" w:tentative="1">
      <w:start w:val="1"/>
      <w:numFmt w:val="decimal"/>
      <w:lvlText w:val="%7."/>
      <w:lvlJc w:val="left"/>
      <w:pPr>
        <w:ind w:left="5413" w:hanging="360"/>
      </w:pPr>
    </w:lvl>
    <w:lvl w:ilvl="7" w:tplc="04150019" w:tentative="1">
      <w:start w:val="1"/>
      <w:numFmt w:val="lowerLetter"/>
      <w:lvlText w:val="%8."/>
      <w:lvlJc w:val="left"/>
      <w:pPr>
        <w:ind w:left="6133" w:hanging="360"/>
      </w:pPr>
    </w:lvl>
    <w:lvl w:ilvl="8" w:tplc="0415001B" w:tentative="1">
      <w:start w:val="1"/>
      <w:numFmt w:val="lowerRoman"/>
      <w:lvlText w:val="%9."/>
      <w:lvlJc w:val="right"/>
      <w:pPr>
        <w:ind w:left="6853" w:hanging="180"/>
      </w:pPr>
    </w:lvl>
  </w:abstractNum>
  <w:abstractNum w:abstractNumId="15">
    <w:nsid w:val="4F7458CF"/>
    <w:multiLevelType w:val="hybridMultilevel"/>
    <w:tmpl w:val="A5ECF3D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63753D30"/>
    <w:multiLevelType w:val="hybridMultilevel"/>
    <w:tmpl w:val="1F6852B0"/>
    <w:lvl w:ilvl="0" w:tplc="0415000F">
      <w:start w:val="1"/>
      <w:numFmt w:val="decimal"/>
      <w:lvlText w:val="%1."/>
      <w:lvlJc w:val="left"/>
      <w:pPr>
        <w:ind w:left="1093" w:hanging="360"/>
      </w:pPr>
    </w:lvl>
    <w:lvl w:ilvl="1" w:tplc="04150019" w:tentative="1">
      <w:start w:val="1"/>
      <w:numFmt w:val="lowerLetter"/>
      <w:lvlText w:val="%2."/>
      <w:lvlJc w:val="left"/>
      <w:pPr>
        <w:ind w:left="1813" w:hanging="360"/>
      </w:pPr>
    </w:lvl>
    <w:lvl w:ilvl="2" w:tplc="0415001B" w:tentative="1">
      <w:start w:val="1"/>
      <w:numFmt w:val="lowerRoman"/>
      <w:lvlText w:val="%3."/>
      <w:lvlJc w:val="right"/>
      <w:pPr>
        <w:ind w:left="2533" w:hanging="180"/>
      </w:pPr>
    </w:lvl>
    <w:lvl w:ilvl="3" w:tplc="0415000F" w:tentative="1">
      <w:start w:val="1"/>
      <w:numFmt w:val="decimal"/>
      <w:lvlText w:val="%4."/>
      <w:lvlJc w:val="left"/>
      <w:pPr>
        <w:ind w:left="3253" w:hanging="360"/>
      </w:pPr>
    </w:lvl>
    <w:lvl w:ilvl="4" w:tplc="04150019" w:tentative="1">
      <w:start w:val="1"/>
      <w:numFmt w:val="lowerLetter"/>
      <w:lvlText w:val="%5."/>
      <w:lvlJc w:val="left"/>
      <w:pPr>
        <w:ind w:left="3973" w:hanging="360"/>
      </w:pPr>
    </w:lvl>
    <w:lvl w:ilvl="5" w:tplc="0415001B" w:tentative="1">
      <w:start w:val="1"/>
      <w:numFmt w:val="lowerRoman"/>
      <w:lvlText w:val="%6."/>
      <w:lvlJc w:val="right"/>
      <w:pPr>
        <w:ind w:left="4693" w:hanging="180"/>
      </w:pPr>
    </w:lvl>
    <w:lvl w:ilvl="6" w:tplc="0415000F" w:tentative="1">
      <w:start w:val="1"/>
      <w:numFmt w:val="decimal"/>
      <w:lvlText w:val="%7."/>
      <w:lvlJc w:val="left"/>
      <w:pPr>
        <w:ind w:left="5413" w:hanging="360"/>
      </w:pPr>
    </w:lvl>
    <w:lvl w:ilvl="7" w:tplc="04150019" w:tentative="1">
      <w:start w:val="1"/>
      <w:numFmt w:val="lowerLetter"/>
      <w:lvlText w:val="%8."/>
      <w:lvlJc w:val="left"/>
      <w:pPr>
        <w:ind w:left="6133" w:hanging="360"/>
      </w:pPr>
    </w:lvl>
    <w:lvl w:ilvl="8" w:tplc="0415001B" w:tentative="1">
      <w:start w:val="1"/>
      <w:numFmt w:val="lowerRoman"/>
      <w:lvlText w:val="%9."/>
      <w:lvlJc w:val="right"/>
      <w:pPr>
        <w:ind w:left="6853" w:hanging="180"/>
      </w:pPr>
    </w:lvl>
  </w:abstractNum>
  <w:abstractNum w:abstractNumId="17">
    <w:nsid w:val="63BD2333"/>
    <w:multiLevelType w:val="hybridMultilevel"/>
    <w:tmpl w:val="C2B2B97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642E1431"/>
    <w:multiLevelType w:val="hybridMultilevel"/>
    <w:tmpl w:val="772E8360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6C5208A8">
      <w:start w:val="1"/>
      <w:numFmt w:val="decimal"/>
      <w:lvlText w:val="%2."/>
      <w:lvlJc w:val="left"/>
      <w:pPr>
        <w:ind w:left="2160" w:hanging="360"/>
      </w:pPr>
      <w:rPr>
        <w:rFonts w:hint="default"/>
        <w:color w:val="000000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>
    <w:nsid w:val="68031454"/>
    <w:multiLevelType w:val="hybridMultilevel"/>
    <w:tmpl w:val="52B67F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07B7EB8"/>
    <w:multiLevelType w:val="hybridMultilevel"/>
    <w:tmpl w:val="16C2625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7AAA222F"/>
    <w:multiLevelType w:val="hybridMultilevel"/>
    <w:tmpl w:val="77C41136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>
    <w:nsid w:val="7B3A2B98"/>
    <w:multiLevelType w:val="hybridMultilevel"/>
    <w:tmpl w:val="5FBE558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>
    <w:nsid w:val="7D947BF3"/>
    <w:multiLevelType w:val="hybridMultilevel"/>
    <w:tmpl w:val="4C1A18B4"/>
    <w:lvl w:ilvl="0" w:tplc="FB3CEE3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0"/>
  </w:num>
  <w:num w:numId="3">
    <w:abstractNumId w:val="3"/>
  </w:num>
  <w:num w:numId="4">
    <w:abstractNumId w:val="7"/>
  </w:num>
  <w:num w:numId="5">
    <w:abstractNumId w:val="1"/>
  </w:num>
  <w:num w:numId="6">
    <w:abstractNumId w:val="21"/>
  </w:num>
  <w:num w:numId="7">
    <w:abstractNumId w:val="15"/>
  </w:num>
  <w:num w:numId="8">
    <w:abstractNumId w:val="12"/>
  </w:num>
  <w:num w:numId="9">
    <w:abstractNumId w:val="5"/>
  </w:num>
  <w:num w:numId="10">
    <w:abstractNumId w:val="23"/>
  </w:num>
  <w:num w:numId="11">
    <w:abstractNumId w:val="4"/>
  </w:num>
  <w:num w:numId="12">
    <w:abstractNumId w:val="18"/>
  </w:num>
  <w:num w:numId="13">
    <w:abstractNumId w:val="9"/>
  </w:num>
  <w:num w:numId="14">
    <w:abstractNumId w:val="6"/>
  </w:num>
  <w:num w:numId="15">
    <w:abstractNumId w:val="20"/>
  </w:num>
  <w:num w:numId="16">
    <w:abstractNumId w:val="2"/>
  </w:num>
  <w:num w:numId="17">
    <w:abstractNumId w:val="19"/>
  </w:num>
  <w:num w:numId="18">
    <w:abstractNumId w:val="13"/>
  </w:num>
  <w:num w:numId="19">
    <w:abstractNumId w:val="22"/>
  </w:num>
  <w:num w:numId="20">
    <w:abstractNumId w:val="16"/>
  </w:num>
  <w:num w:numId="21">
    <w:abstractNumId w:val="0"/>
  </w:num>
  <w:num w:numId="22">
    <w:abstractNumId w:val="11"/>
  </w:num>
  <w:num w:numId="23">
    <w:abstractNumId w:val="17"/>
  </w:num>
  <w:num w:numId="24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37276F"/>
    <w:rsid w:val="00063168"/>
    <w:rsid w:val="00077E48"/>
    <w:rsid w:val="000F4C92"/>
    <w:rsid w:val="00183057"/>
    <w:rsid w:val="001C5782"/>
    <w:rsid w:val="001C61E6"/>
    <w:rsid w:val="00212613"/>
    <w:rsid w:val="002265F8"/>
    <w:rsid w:val="00245AEF"/>
    <w:rsid w:val="0027712F"/>
    <w:rsid w:val="002956D1"/>
    <w:rsid w:val="002C157E"/>
    <w:rsid w:val="002D225F"/>
    <w:rsid w:val="002E1CA0"/>
    <w:rsid w:val="0037276F"/>
    <w:rsid w:val="003A0348"/>
    <w:rsid w:val="003F3141"/>
    <w:rsid w:val="00402C58"/>
    <w:rsid w:val="004851D9"/>
    <w:rsid w:val="004D7B8D"/>
    <w:rsid w:val="004E0455"/>
    <w:rsid w:val="00512615"/>
    <w:rsid w:val="00526380"/>
    <w:rsid w:val="00544FF4"/>
    <w:rsid w:val="005865EC"/>
    <w:rsid w:val="005B16CD"/>
    <w:rsid w:val="005D0AC5"/>
    <w:rsid w:val="005E260F"/>
    <w:rsid w:val="0060324E"/>
    <w:rsid w:val="00657401"/>
    <w:rsid w:val="00661958"/>
    <w:rsid w:val="00691A48"/>
    <w:rsid w:val="006939BD"/>
    <w:rsid w:val="00695AC1"/>
    <w:rsid w:val="006D276C"/>
    <w:rsid w:val="006D5736"/>
    <w:rsid w:val="007F36F2"/>
    <w:rsid w:val="00820843"/>
    <w:rsid w:val="00884547"/>
    <w:rsid w:val="00896AA4"/>
    <w:rsid w:val="008F0D67"/>
    <w:rsid w:val="008F3785"/>
    <w:rsid w:val="008F531A"/>
    <w:rsid w:val="008F6458"/>
    <w:rsid w:val="00933CCD"/>
    <w:rsid w:val="009435B9"/>
    <w:rsid w:val="00955333"/>
    <w:rsid w:val="0095610E"/>
    <w:rsid w:val="009F2DA1"/>
    <w:rsid w:val="009F719F"/>
    <w:rsid w:val="00A45F06"/>
    <w:rsid w:val="00A502C8"/>
    <w:rsid w:val="00A67A85"/>
    <w:rsid w:val="00A74132"/>
    <w:rsid w:val="00A95219"/>
    <w:rsid w:val="00AE3CF0"/>
    <w:rsid w:val="00AF264B"/>
    <w:rsid w:val="00B45002"/>
    <w:rsid w:val="00B73F87"/>
    <w:rsid w:val="00B74AE6"/>
    <w:rsid w:val="00C66B42"/>
    <w:rsid w:val="00C92A29"/>
    <w:rsid w:val="00D2452C"/>
    <w:rsid w:val="00D3198C"/>
    <w:rsid w:val="00D639B6"/>
    <w:rsid w:val="00D70E13"/>
    <w:rsid w:val="00DB29E8"/>
    <w:rsid w:val="00DE0FEA"/>
    <w:rsid w:val="00E108C1"/>
    <w:rsid w:val="00E15FDE"/>
    <w:rsid w:val="00E51F53"/>
    <w:rsid w:val="00E65823"/>
    <w:rsid w:val="00EC3B4F"/>
    <w:rsid w:val="00EC4E17"/>
    <w:rsid w:val="00EE5075"/>
    <w:rsid w:val="00EE516A"/>
    <w:rsid w:val="00EE6893"/>
    <w:rsid w:val="00F0470B"/>
    <w:rsid w:val="00F12E5A"/>
    <w:rsid w:val="00FE455B"/>
    <w:rsid w:val="00FF00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/>
    <w:lsdException w:name="Emphasis" w:semiHidden="0" w:uiPriority="20" w:unhideWhenUsed="0" w:qFormat="1"/>
    <w:lsdException w:name="Table Grid" w:uiPriority="59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</w:latentStyles>
  <w:style w:type="paragraph" w:default="1" w:styleId="Normalny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41CD9"/>
  </w:style>
  <w:style w:type="character" w:customStyle="1" w:styleId="Nagwek1Znak">
    <w:name w:val="Nagłówek 1 Znak"/>
    <w:basedOn w:val="Domylnaczcionkaakapitu"/>
    <w:link w:val="Nagwek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Nagwek4Znak">
    <w:name w:val="Nagłówek 4 Znak"/>
    <w:basedOn w:val="Domylnaczcionkaakapitu"/>
    <w:link w:val="Nagwek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Wcicienormalne">
    <w:name w:val="Normal Indent"/>
    <w:basedOn w:val="Normalny"/>
    <w:uiPriority w:val="99"/>
    <w:unhideWhenUsed/>
    <w:rsid w:val="00841CD9"/>
    <w:pPr>
      <w:ind w:left="720"/>
    </w:pPr>
  </w:style>
  <w:style w:type="paragraph" w:styleId="Podtytu">
    <w:name w:val="Subtitle"/>
    <w:basedOn w:val="Normalny"/>
    <w:next w:val="Normalny"/>
    <w:link w:val="PodtytuZnak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ytu">
    <w:name w:val="Title"/>
    <w:basedOn w:val="Normalny"/>
    <w:next w:val="Normalny"/>
    <w:link w:val="TytuZnak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Uwydatnienie">
    <w:name w:val="Emphasis"/>
    <w:basedOn w:val="Domylnaczcionkaakapitu"/>
    <w:uiPriority w:val="20"/>
    <w:qFormat/>
    <w:rsid w:val="00D1197D"/>
    <w:rPr>
      <w:i/>
      <w:iCs/>
    </w:rPr>
  </w:style>
  <w:style w:type="character" w:styleId="Hipercze">
    <w:name w:val="Hyperlink"/>
    <w:basedOn w:val="Domylnaczcionkaakapitu"/>
    <w:uiPriority w:val="99"/>
    <w:unhideWhenUsed/>
    <w:rsid w:val="0037276F"/>
    <w:rPr>
      <w:color w:val="0000FF" w:themeColor="hyperlink"/>
      <w:u w:val="single"/>
    </w:rPr>
  </w:style>
  <w:style w:type="table" w:styleId="Tabela-Siatka">
    <w:name w:val="Table Grid"/>
    <w:basedOn w:val="Standardowy"/>
    <w:uiPriority w:val="59"/>
    <w:rsid w:val="0037276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egenda">
    <w:name w:val="caption"/>
    <w:basedOn w:val="Normalny"/>
    <w:next w:val="Normalny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customStyle="1" w:styleId="HeaderStyle">
    <w:name w:val="HeaderStyle"/>
    <w:rsid w:val="0037276F"/>
    <w:pPr>
      <w:spacing w:line="240" w:lineRule="auto"/>
      <w:jc w:val="center"/>
    </w:pPr>
    <w:rPr>
      <w:rFonts w:ascii="Times New Roman" w:eastAsia="Times New Roman" w:hAnsi="Times New Roman" w:cs="Times New Roman"/>
      <w:b/>
      <w:color w:val="000000" w:themeColor="text1"/>
    </w:rPr>
  </w:style>
  <w:style w:type="paragraph" w:customStyle="1" w:styleId="TitleStyle">
    <w:name w:val="TitleStyle"/>
    <w:rsid w:val="0037276F"/>
    <w:pPr>
      <w:spacing w:line="240" w:lineRule="auto"/>
    </w:pPr>
    <w:rPr>
      <w:rFonts w:ascii="Times New Roman" w:eastAsia="Times New Roman" w:hAnsi="Times New Roman" w:cs="Times New Roman"/>
      <w:b/>
      <w:color w:val="000000" w:themeColor="text1"/>
    </w:rPr>
  </w:style>
  <w:style w:type="paragraph" w:customStyle="1" w:styleId="TitleCenterStyle">
    <w:name w:val="TitleCenterStyle"/>
    <w:rsid w:val="0037276F"/>
    <w:pPr>
      <w:spacing w:line="240" w:lineRule="auto"/>
      <w:jc w:val="center"/>
    </w:pPr>
    <w:rPr>
      <w:rFonts w:ascii="Times New Roman" w:eastAsia="Times New Roman" w:hAnsi="Times New Roman" w:cs="Times New Roman"/>
      <w:b/>
      <w:color w:val="000000" w:themeColor="text1"/>
    </w:rPr>
  </w:style>
  <w:style w:type="paragraph" w:customStyle="1" w:styleId="NormalStyle">
    <w:name w:val="NormalStyle"/>
    <w:rsid w:val="0037276F"/>
    <w:pPr>
      <w:spacing w:after="0" w:line="240" w:lineRule="auto"/>
    </w:pPr>
    <w:rPr>
      <w:rFonts w:ascii="Times New Roman" w:eastAsia="Times New Roman" w:hAnsi="Times New Roman" w:cs="Times New Roman"/>
      <w:color w:val="000000" w:themeColor="text1"/>
    </w:rPr>
  </w:style>
  <w:style w:type="paragraph" w:customStyle="1" w:styleId="NormalSpacingStyle">
    <w:name w:val="NormalSpacingStyle"/>
    <w:rsid w:val="0037276F"/>
    <w:pPr>
      <w:spacing w:line="240" w:lineRule="auto"/>
    </w:pPr>
    <w:rPr>
      <w:rFonts w:ascii="Times New Roman" w:eastAsia="Times New Roman" w:hAnsi="Times New Roman" w:cs="Times New Roman"/>
      <w:color w:val="000000" w:themeColor="text1"/>
    </w:rPr>
  </w:style>
  <w:style w:type="paragraph" w:customStyle="1" w:styleId="BoldStyle">
    <w:name w:val="BoldStyle"/>
    <w:rsid w:val="0037276F"/>
    <w:pPr>
      <w:spacing w:after="0" w:line="240" w:lineRule="auto"/>
    </w:pPr>
    <w:rPr>
      <w:rFonts w:ascii="Times New Roman" w:eastAsia="Times New Roman" w:hAnsi="Times New Roman" w:cs="Times New Roman"/>
      <w:b/>
      <w:color w:val="000000" w:themeColor="text1"/>
    </w:rPr>
  </w:style>
  <w:style w:type="paragraph" w:styleId="Akapitzlist">
    <w:name w:val="List Paragraph"/>
    <w:basedOn w:val="Normalny"/>
    <w:uiPriority w:val="99"/>
    <w:unhideWhenUsed/>
    <w:rsid w:val="003F3141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rsid w:val="00661958"/>
    <w:pPr>
      <w:spacing w:before="100" w:beforeAutospacing="1" w:after="100" w:afterAutospacing="1" w:line="240" w:lineRule="auto"/>
    </w:pPr>
    <w:rPr>
      <w:szCs w:val="24"/>
    </w:rPr>
  </w:style>
  <w:style w:type="character" w:customStyle="1" w:styleId="li-px">
    <w:name w:val="li-px"/>
    <w:basedOn w:val="Domylnaczcionkaakapitu"/>
    <w:rsid w:val="00661958"/>
  </w:style>
  <w:style w:type="character" w:customStyle="1" w:styleId="fn-ref">
    <w:name w:val="fn-ref"/>
    <w:basedOn w:val="Domylnaczcionkaakapitu"/>
    <w:rsid w:val="0066195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854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08261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636069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880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56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sip.lex.pl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ip.lex.pl/" TargetMode="External"/><Relationship Id="rId5" Type="http://schemas.openxmlformats.org/officeDocument/2006/relationships/hyperlink" Target="https://sip.lex.pl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892</Words>
  <Characters>5355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6235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Kancelaria</dc:creator>
  <cp:lastModifiedBy>Użytkownik systemu Windows</cp:lastModifiedBy>
  <cp:revision>10</cp:revision>
  <dcterms:created xsi:type="dcterms:W3CDTF">2020-09-03T10:10:00Z</dcterms:created>
  <dcterms:modified xsi:type="dcterms:W3CDTF">2020-09-08T04:38:00Z</dcterms:modified>
</cp:coreProperties>
</file>